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23CC5" w:rsidRPr="00823981" w:rsidRDefault="00823CC5" w:rsidP="00823CC5">
      <w:pPr>
        <w:shd w:val="clear" w:color="auto" w:fill="FFFFFF"/>
        <w:spacing w:before="180" w:after="180"/>
        <w:rPr>
          <w:rFonts w:ascii="Arial" w:eastAsia="Times New Roman" w:hAnsi="Arial" w:cs="Arial"/>
          <w:color w:val="2D3B45"/>
          <w:sz w:val="28"/>
          <w:szCs w:val="28"/>
        </w:rPr>
      </w:pPr>
      <w:r w:rsidRPr="00823981">
        <w:rPr>
          <w:rFonts w:ascii="Arial" w:eastAsia="Times New Roman" w:hAnsi="Arial" w:cs="Arial"/>
          <w:color w:val="2D3B45"/>
          <w:sz w:val="28"/>
          <w:szCs w:val="28"/>
        </w:rPr>
        <w:t>The purpose of this assignment is to critically reflect on your experience during the Relational Skills Redo Exercise and connect the exercise to the broader content of the course. </w:t>
      </w:r>
    </w:p>
    <w:p w:rsidR="00823CC5" w:rsidRPr="00823981" w:rsidRDefault="00823CC5" w:rsidP="00823CC5">
      <w:pPr>
        <w:shd w:val="clear" w:color="auto" w:fill="FFFFFF"/>
        <w:spacing w:before="180" w:after="180"/>
        <w:rPr>
          <w:rFonts w:ascii="Arial" w:eastAsia="Times New Roman" w:hAnsi="Arial" w:cs="Arial"/>
          <w:color w:val="2D3B45"/>
          <w:sz w:val="28"/>
          <w:szCs w:val="28"/>
        </w:rPr>
      </w:pPr>
      <w:r w:rsidRPr="00823981">
        <w:rPr>
          <w:rFonts w:ascii="Arial" w:eastAsia="Times New Roman" w:hAnsi="Arial" w:cs="Arial"/>
          <w:color w:val="2D3B45"/>
          <w:sz w:val="28"/>
          <w:szCs w:val="28"/>
        </w:rPr>
        <w:t>In an essay between 2,000 and 2,500 words, respond to the following:</w:t>
      </w:r>
    </w:p>
    <w:p w:rsidR="00823CC5" w:rsidRPr="00823981" w:rsidRDefault="00823CC5" w:rsidP="00823CC5">
      <w:pPr>
        <w:numPr>
          <w:ilvl w:val="0"/>
          <w:numId w:val="1"/>
        </w:numPr>
        <w:shd w:val="clear" w:color="auto" w:fill="FFFFFF"/>
        <w:spacing w:before="100" w:beforeAutospacing="1" w:after="100" w:afterAutospacing="1"/>
        <w:ind w:left="375"/>
        <w:rPr>
          <w:rFonts w:ascii="Arial" w:eastAsia="Times New Roman" w:hAnsi="Arial" w:cs="Arial"/>
          <w:color w:val="2D3B45"/>
          <w:sz w:val="28"/>
          <w:szCs w:val="28"/>
        </w:rPr>
      </w:pPr>
      <w:r w:rsidRPr="00823981">
        <w:rPr>
          <w:rFonts w:ascii="Arial" w:eastAsia="Times New Roman" w:hAnsi="Arial" w:cs="Arial"/>
          <w:color w:val="2D3B45"/>
          <w:sz w:val="28"/>
          <w:szCs w:val="28"/>
        </w:rPr>
        <w:t>During your Relational Skills Redo Exercise you prepared a scenario that did not go well for you in the past and your use of relational skills was not effective.  Based on your learnings during the exercise and on the advice, concepts, and frameworks introduced during this course, analyze why the negotiation/difficult conversation did not go well in real life.  Then, reflect on how Round 3, the "redo" went during your exercise.  Explain, using advice, frameworks, and concepts from this course how your "redo" differed from how the negotiation/difficult conversation went in real life, how your relational skills improved during the redo, and what impact that improvement had on the negotiation/difficult conversation. </w:t>
      </w:r>
    </w:p>
    <w:p w:rsidR="00823CC5" w:rsidRPr="00823981" w:rsidRDefault="00823CC5" w:rsidP="00823CC5">
      <w:pPr>
        <w:shd w:val="clear" w:color="auto" w:fill="FFFFFF"/>
        <w:spacing w:before="180" w:after="180"/>
        <w:rPr>
          <w:rFonts w:ascii="Arial" w:eastAsia="Times New Roman" w:hAnsi="Arial" w:cs="Arial"/>
          <w:b/>
          <w:bCs/>
          <w:color w:val="FF0000"/>
          <w:sz w:val="28"/>
          <w:szCs w:val="28"/>
        </w:rPr>
      </w:pPr>
      <w:r w:rsidRPr="00823981">
        <w:rPr>
          <w:rFonts w:ascii="Arial" w:eastAsia="Times New Roman" w:hAnsi="Arial" w:cs="Arial"/>
          <w:b/>
          <w:bCs/>
          <w:i/>
          <w:iCs/>
          <w:color w:val="FF0000"/>
          <w:sz w:val="28"/>
          <w:szCs w:val="28"/>
        </w:rPr>
        <w:t>Note: I have your preparation Worksheets, so I will already know your scenario. In your Reflection, focus on analysis rather than on reporting/describing the scenario.</w:t>
      </w:r>
    </w:p>
    <w:p w:rsidR="00823CC5" w:rsidRPr="00823981" w:rsidRDefault="00823CC5" w:rsidP="00823CC5">
      <w:pPr>
        <w:shd w:val="clear" w:color="auto" w:fill="FFFFFF"/>
        <w:spacing w:before="180" w:after="180"/>
        <w:rPr>
          <w:rFonts w:ascii="Arial" w:eastAsia="Times New Roman" w:hAnsi="Arial" w:cs="Arial"/>
          <w:color w:val="2D3B45"/>
          <w:sz w:val="28"/>
          <w:szCs w:val="28"/>
        </w:rPr>
      </w:pPr>
      <w:r w:rsidRPr="00823981">
        <w:rPr>
          <w:rFonts w:ascii="Arial" w:eastAsia="Times New Roman" w:hAnsi="Arial" w:cs="Arial"/>
          <w:color w:val="2D3B45"/>
          <w:sz w:val="28"/>
          <w:szCs w:val="28"/>
        </w:rPr>
        <w:t>Grading:</w:t>
      </w:r>
    </w:p>
    <w:p w:rsidR="00823CC5" w:rsidRPr="00823981" w:rsidRDefault="00823CC5" w:rsidP="00823CC5">
      <w:pPr>
        <w:shd w:val="clear" w:color="auto" w:fill="FFFFFF"/>
        <w:spacing w:before="180" w:after="180"/>
        <w:rPr>
          <w:rFonts w:ascii="Arial" w:eastAsia="Times New Roman" w:hAnsi="Arial" w:cs="Arial"/>
          <w:color w:val="2D3B45"/>
          <w:sz w:val="28"/>
          <w:szCs w:val="28"/>
        </w:rPr>
      </w:pPr>
      <w:r w:rsidRPr="00823981">
        <w:rPr>
          <w:rFonts w:ascii="Arial" w:eastAsia="Times New Roman" w:hAnsi="Arial" w:cs="Arial"/>
          <w:color w:val="2D3B45"/>
          <w:sz w:val="28"/>
          <w:szCs w:val="28"/>
        </w:rPr>
        <w:t>This essay will be graded on the quality and depth of your analysis and your ability to connect your experience to relevant advice, concepts, and frameworks from the course.  Since this is based on your individual scenario and experience of the exercise, you need only discuss advice, concepts, and frameworks that apply to your scenario and experience.  For instance, while some of you may have found the Opening Lines, Active Listening, or the Third Story relevant to your scenario or experience, others may not.  However, you should engage multiple piece of advice, concepts, and frameworks from the course.  A highly scored essay will do the following:</w:t>
      </w:r>
    </w:p>
    <w:p w:rsidR="00823CC5" w:rsidRPr="00823981" w:rsidRDefault="00823CC5" w:rsidP="00823CC5">
      <w:pPr>
        <w:numPr>
          <w:ilvl w:val="0"/>
          <w:numId w:val="2"/>
        </w:numPr>
        <w:shd w:val="clear" w:color="auto" w:fill="FFFFFF"/>
        <w:spacing w:before="100" w:beforeAutospacing="1" w:after="100" w:afterAutospacing="1"/>
        <w:ind w:left="375"/>
        <w:rPr>
          <w:rFonts w:ascii="Arial" w:eastAsia="Times New Roman" w:hAnsi="Arial" w:cs="Arial"/>
          <w:color w:val="2D3B45"/>
          <w:sz w:val="28"/>
          <w:szCs w:val="28"/>
        </w:rPr>
      </w:pPr>
      <w:r w:rsidRPr="00823981">
        <w:rPr>
          <w:rFonts w:ascii="Arial" w:eastAsia="Times New Roman" w:hAnsi="Arial" w:cs="Arial"/>
          <w:color w:val="2D3B45"/>
          <w:sz w:val="28"/>
          <w:szCs w:val="28"/>
        </w:rPr>
        <w:t>Critically engages multiple elements of the course material in reflecting on how they relate to the student’s scenario and experience in the Exercise</w:t>
      </w:r>
    </w:p>
    <w:p w:rsidR="00823CC5" w:rsidRPr="00823981" w:rsidRDefault="00823CC5" w:rsidP="00823CC5">
      <w:pPr>
        <w:numPr>
          <w:ilvl w:val="0"/>
          <w:numId w:val="2"/>
        </w:numPr>
        <w:shd w:val="clear" w:color="auto" w:fill="FFFFFF"/>
        <w:spacing w:before="100" w:beforeAutospacing="1" w:after="100" w:afterAutospacing="1"/>
        <w:ind w:left="375"/>
        <w:rPr>
          <w:rFonts w:ascii="Arial" w:eastAsia="Times New Roman" w:hAnsi="Arial" w:cs="Arial"/>
          <w:color w:val="2D3B45"/>
          <w:sz w:val="28"/>
          <w:szCs w:val="28"/>
        </w:rPr>
      </w:pPr>
      <w:r w:rsidRPr="00823981">
        <w:rPr>
          <w:rFonts w:ascii="Arial" w:eastAsia="Times New Roman" w:hAnsi="Arial" w:cs="Arial"/>
          <w:color w:val="2D3B45"/>
          <w:sz w:val="28"/>
          <w:szCs w:val="28"/>
        </w:rPr>
        <w:t>Demonstrates a clear understanding of the course materials referenced </w:t>
      </w:r>
    </w:p>
    <w:p w:rsidR="00823CC5" w:rsidRPr="00823981" w:rsidRDefault="00823CC5" w:rsidP="00823CC5">
      <w:pPr>
        <w:numPr>
          <w:ilvl w:val="0"/>
          <w:numId w:val="2"/>
        </w:numPr>
        <w:shd w:val="clear" w:color="auto" w:fill="FFFFFF"/>
        <w:spacing w:before="100" w:beforeAutospacing="1" w:after="100" w:afterAutospacing="1"/>
        <w:ind w:left="375"/>
        <w:rPr>
          <w:rFonts w:ascii="Arial" w:eastAsia="Times New Roman" w:hAnsi="Arial" w:cs="Arial"/>
          <w:color w:val="2D3B45"/>
          <w:sz w:val="28"/>
          <w:szCs w:val="28"/>
        </w:rPr>
      </w:pPr>
      <w:r w:rsidRPr="00823981">
        <w:rPr>
          <w:rFonts w:ascii="Arial" w:eastAsia="Times New Roman" w:hAnsi="Arial" w:cs="Arial"/>
          <w:color w:val="2D3B45"/>
          <w:sz w:val="28"/>
          <w:szCs w:val="28"/>
        </w:rPr>
        <w:lastRenderedPageBreak/>
        <w:t>Incorporates individual analysis into the essay in a manner that connects the theory of the course materials to the practice of implementing effective relational skills</w:t>
      </w:r>
    </w:p>
    <w:p w:rsidR="00823CC5" w:rsidRPr="00823981" w:rsidRDefault="00823CC5" w:rsidP="00823CC5">
      <w:pPr>
        <w:shd w:val="clear" w:color="auto" w:fill="FFFFFF"/>
        <w:spacing w:before="180" w:after="180"/>
        <w:rPr>
          <w:rFonts w:ascii="Arial" w:eastAsia="Times New Roman" w:hAnsi="Arial" w:cs="Arial"/>
          <w:color w:val="2D3B45"/>
          <w:sz w:val="28"/>
          <w:szCs w:val="28"/>
        </w:rPr>
      </w:pPr>
      <w:r w:rsidRPr="00823981">
        <w:rPr>
          <w:rFonts w:ascii="Arial" w:eastAsia="Times New Roman" w:hAnsi="Arial" w:cs="Arial"/>
          <w:color w:val="2D3B45"/>
          <w:sz w:val="28"/>
          <w:szCs w:val="28"/>
        </w:rPr>
        <w:t>Citations: </w:t>
      </w:r>
    </w:p>
    <w:p w:rsidR="00823CC5" w:rsidRPr="00823981" w:rsidRDefault="00823CC5" w:rsidP="00823CC5">
      <w:pPr>
        <w:shd w:val="clear" w:color="auto" w:fill="FFFFFF"/>
        <w:spacing w:before="180" w:after="180"/>
        <w:rPr>
          <w:rFonts w:ascii="Arial" w:eastAsia="Times New Roman" w:hAnsi="Arial" w:cs="Arial"/>
          <w:color w:val="2D3B45"/>
          <w:sz w:val="28"/>
          <w:szCs w:val="28"/>
        </w:rPr>
      </w:pPr>
      <w:r w:rsidRPr="00823981">
        <w:rPr>
          <w:rFonts w:ascii="Arial" w:eastAsia="Times New Roman" w:hAnsi="Arial" w:cs="Arial"/>
          <w:color w:val="2D3B45"/>
          <w:sz w:val="28"/>
          <w:szCs w:val="28"/>
        </w:rPr>
        <w:t>You do not need to use full citations when referring to topics from the readings.  However, I do need to know where you are drawing this information from.  Please include the title of the work you are referring to and the relevant page number(s) in either an in-text parenthetical or in a footnote.  For instance, (Difficult Conversations, pgs. 9-10) is an appropriate citation.  Citations will not be included in your word count</w:t>
      </w:r>
    </w:p>
    <w:p w:rsidR="009F78FF" w:rsidRPr="00823981" w:rsidRDefault="00823981">
      <w:pPr>
        <w:rPr>
          <w:rFonts w:ascii="Arial" w:hAnsi="Arial" w:cs="Arial"/>
          <w:sz w:val="28"/>
          <w:szCs w:val="28"/>
        </w:rPr>
      </w:pPr>
    </w:p>
    <w:p w:rsidR="00823981" w:rsidRPr="00823981" w:rsidRDefault="00823981">
      <w:pPr>
        <w:rPr>
          <w:rFonts w:ascii="Arial" w:hAnsi="Arial" w:cs="Arial"/>
          <w:sz w:val="28"/>
          <w:szCs w:val="28"/>
        </w:rPr>
      </w:pPr>
      <w:r w:rsidRPr="00823981">
        <w:rPr>
          <w:rFonts w:ascii="Arial" w:hAnsi="Arial" w:cs="Arial"/>
          <w:sz w:val="28"/>
          <w:szCs w:val="28"/>
        </w:rPr>
        <w:t>My redo Scenario is below</w:t>
      </w:r>
    </w:p>
    <w:p w:rsidR="00823981" w:rsidRPr="00823981" w:rsidRDefault="00823981" w:rsidP="00823981">
      <w:pPr>
        <w:shd w:val="clear" w:color="auto" w:fill="FFFFFF"/>
        <w:rPr>
          <w:rFonts w:ascii="Arial" w:eastAsia="Times New Roman" w:hAnsi="Arial" w:cs="Arial"/>
          <w:color w:val="222222"/>
          <w:sz w:val="28"/>
          <w:szCs w:val="28"/>
        </w:rPr>
      </w:pPr>
      <w:r w:rsidRPr="00823981">
        <w:rPr>
          <w:rFonts w:ascii="Arial" w:eastAsia="Times New Roman" w:hAnsi="Arial" w:cs="Arial"/>
          <w:color w:val="222222"/>
          <w:sz w:val="28"/>
          <w:szCs w:val="28"/>
        </w:rPr>
        <w:t>Explanation of how I redid the scenario</w:t>
      </w:r>
    </w:p>
    <w:p w:rsidR="00823981" w:rsidRPr="00823981" w:rsidRDefault="00823981" w:rsidP="00823981">
      <w:pPr>
        <w:shd w:val="clear" w:color="auto" w:fill="FFFFFF"/>
        <w:rPr>
          <w:rFonts w:ascii="Arial" w:eastAsia="Times New Roman" w:hAnsi="Arial" w:cs="Arial"/>
          <w:color w:val="222222"/>
          <w:sz w:val="28"/>
          <w:szCs w:val="28"/>
        </w:rPr>
      </w:pPr>
      <w:r w:rsidRPr="00823981">
        <w:rPr>
          <w:rFonts w:ascii="Arial" w:eastAsia="Times New Roman" w:hAnsi="Arial" w:cs="Arial"/>
          <w:color w:val="222222"/>
          <w:sz w:val="28"/>
          <w:szCs w:val="28"/>
        </w:rPr>
        <w:t>I first emailed Alan (the CNO)  that I would like a meeting with him to go over staffing, requisitions. I will also inform him I am having difficulty with some new hires being placed into positions that are frozen, or that transfers are going in and that I would like some guidance on how to move forward.(Rather than place blame on the operational manager).</w:t>
      </w:r>
    </w:p>
    <w:p w:rsidR="00823981" w:rsidRPr="00823981" w:rsidRDefault="00823981" w:rsidP="00823981">
      <w:pPr>
        <w:shd w:val="clear" w:color="auto" w:fill="FFFFFF"/>
        <w:rPr>
          <w:rFonts w:ascii="Arial" w:eastAsia="Times New Roman" w:hAnsi="Arial" w:cs="Arial"/>
          <w:color w:val="222222"/>
          <w:sz w:val="28"/>
          <w:szCs w:val="28"/>
        </w:rPr>
      </w:pPr>
    </w:p>
    <w:p w:rsidR="00823981" w:rsidRPr="00823981" w:rsidRDefault="00823981" w:rsidP="00823981">
      <w:pPr>
        <w:shd w:val="clear" w:color="auto" w:fill="FFFFFF"/>
        <w:rPr>
          <w:rFonts w:ascii="Arial" w:eastAsia="Times New Roman" w:hAnsi="Arial" w:cs="Arial"/>
          <w:color w:val="222222"/>
          <w:sz w:val="28"/>
          <w:szCs w:val="28"/>
        </w:rPr>
      </w:pPr>
      <w:r w:rsidRPr="00823981">
        <w:rPr>
          <w:rFonts w:ascii="Arial" w:eastAsia="Times New Roman" w:hAnsi="Arial" w:cs="Arial"/>
          <w:color w:val="222222"/>
          <w:sz w:val="28"/>
          <w:szCs w:val="28"/>
        </w:rPr>
        <w:t>Once I met with Alan we went over numbers of open vacancies, positions filled and hard to fill positions. </w:t>
      </w:r>
    </w:p>
    <w:p w:rsidR="00823981" w:rsidRPr="00823981" w:rsidRDefault="00823981" w:rsidP="00823981">
      <w:pPr>
        <w:shd w:val="clear" w:color="auto" w:fill="FFFFFF"/>
        <w:rPr>
          <w:rFonts w:ascii="Arial" w:eastAsia="Times New Roman" w:hAnsi="Arial" w:cs="Arial"/>
          <w:color w:val="222222"/>
          <w:sz w:val="28"/>
          <w:szCs w:val="28"/>
        </w:rPr>
      </w:pPr>
      <w:r w:rsidRPr="00823981">
        <w:rPr>
          <w:rFonts w:ascii="Arial" w:eastAsia="Times New Roman" w:hAnsi="Arial" w:cs="Arial"/>
          <w:color w:val="222222"/>
          <w:sz w:val="28"/>
          <w:szCs w:val="28"/>
        </w:rPr>
        <w:t>I then told him I would like his guidance/advice on what to do. I will inform him that I am not receiving the information that positions are filled has been frozen. I am then putting new hires into these positions. I then have to find new positions to put the new hires in which holds up the onboarding process. </w:t>
      </w:r>
    </w:p>
    <w:p w:rsidR="00823981" w:rsidRPr="00823981" w:rsidRDefault="00823981" w:rsidP="00823981">
      <w:pPr>
        <w:shd w:val="clear" w:color="auto" w:fill="FFFFFF"/>
        <w:rPr>
          <w:rFonts w:ascii="Arial" w:eastAsia="Times New Roman" w:hAnsi="Arial" w:cs="Arial"/>
          <w:color w:val="222222"/>
          <w:sz w:val="28"/>
          <w:szCs w:val="28"/>
        </w:rPr>
      </w:pPr>
      <w:r w:rsidRPr="00823981">
        <w:rPr>
          <w:rFonts w:ascii="Arial" w:eastAsia="Times New Roman" w:hAnsi="Arial" w:cs="Arial"/>
          <w:color w:val="222222"/>
          <w:sz w:val="28"/>
          <w:szCs w:val="28"/>
        </w:rPr>
        <w:t>I am not able to provide a quick turnaround time because I am not getting the information until a week before orientation.</w:t>
      </w:r>
    </w:p>
    <w:p w:rsidR="00823981" w:rsidRPr="00823981" w:rsidRDefault="00823981">
      <w:pPr>
        <w:rPr>
          <w:rFonts w:ascii="Arial" w:hAnsi="Arial" w:cs="Arial"/>
          <w:sz w:val="28"/>
          <w:szCs w:val="28"/>
        </w:rPr>
      </w:pPr>
    </w:p>
    <w:p w:rsidR="00823981" w:rsidRPr="00823981" w:rsidRDefault="00823981">
      <w:pPr>
        <w:rPr>
          <w:rFonts w:ascii="Arial" w:hAnsi="Arial" w:cs="Arial"/>
          <w:sz w:val="28"/>
          <w:szCs w:val="28"/>
        </w:rPr>
      </w:pPr>
    </w:p>
    <w:p w:rsidR="00823981" w:rsidRPr="00823981" w:rsidRDefault="00823981">
      <w:pPr>
        <w:rPr>
          <w:rFonts w:ascii="Arial" w:hAnsi="Arial" w:cs="Arial"/>
          <w:sz w:val="28"/>
          <w:szCs w:val="28"/>
        </w:rPr>
      </w:pPr>
      <w:r w:rsidRPr="00823981">
        <w:rPr>
          <w:rFonts w:ascii="Arial" w:hAnsi="Arial" w:cs="Arial"/>
          <w:sz w:val="28"/>
          <w:szCs w:val="28"/>
        </w:rPr>
        <w:t>I think by better preparing the CNO for what I would like to discuss and asking him for advise rather than blaming I will get a better response.</w:t>
      </w:r>
    </w:p>
    <w:p w:rsidR="00823981" w:rsidRPr="00823981" w:rsidRDefault="00823981">
      <w:pPr>
        <w:rPr>
          <w:rFonts w:ascii="Arial" w:hAnsi="Arial" w:cs="Arial"/>
          <w:sz w:val="44"/>
          <w:szCs w:val="44"/>
        </w:rPr>
      </w:pPr>
    </w:p>
    <w:p w:rsidR="00823981" w:rsidRPr="00823981" w:rsidRDefault="00823981">
      <w:pPr>
        <w:rPr>
          <w:rFonts w:ascii="Arial" w:hAnsi="Arial" w:cs="Arial"/>
          <w:sz w:val="44"/>
          <w:szCs w:val="44"/>
        </w:rPr>
      </w:pPr>
      <w:r w:rsidRPr="00823981">
        <w:rPr>
          <w:rFonts w:ascii="Arial" w:hAnsi="Arial" w:cs="Arial"/>
          <w:sz w:val="44"/>
          <w:szCs w:val="44"/>
        </w:rPr>
        <w:t>Below is reading material please use some you don’t have to use all</w:t>
      </w:r>
    </w:p>
    <w:p w:rsidR="00823981" w:rsidRPr="00823981" w:rsidRDefault="00823981">
      <w:pPr>
        <w:rPr>
          <w:rFonts w:ascii="Arial" w:hAnsi="Arial" w:cs="Arial"/>
          <w:sz w:val="44"/>
          <w:szCs w:val="44"/>
        </w:rPr>
      </w:pPr>
    </w:p>
    <w:p w:rsidR="00823981" w:rsidRDefault="00823981" w:rsidP="00823981">
      <w:pPr>
        <w:rPr>
          <w:rFonts w:ascii="Arial" w:eastAsia="Times New Roman" w:hAnsi="Arial" w:cs="Arial"/>
          <w:sz w:val="44"/>
          <w:szCs w:val="44"/>
        </w:rPr>
      </w:pPr>
      <w:r w:rsidRPr="00823981">
        <w:rPr>
          <w:rFonts w:ascii="Arial" w:eastAsia="Times New Roman" w:hAnsi="Arial" w:cs="Arial"/>
          <w:sz w:val="44"/>
          <w:szCs w:val="44"/>
        </w:rPr>
        <w:t xml:space="preserve">Douglas Stone, Bruce Patton, and Sheila </w:t>
      </w:r>
      <w:proofErr w:type="spellStart"/>
      <w:r w:rsidRPr="00823981">
        <w:rPr>
          <w:rFonts w:ascii="Arial" w:eastAsia="Times New Roman" w:hAnsi="Arial" w:cs="Arial"/>
          <w:sz w:val="44"/>
          <w:szCs w:val="44"/>
        </w:rPr>
        <w:t>Heen</w:t>
      </w:r>
      <w:proofErr w:type="spellEnd"/>
      <w:r w:rsidRPr="00823981">
        <w:rPr>
          <w:rFonts w:ascii="Arial" w:eastAsia="Times New Roman" w:hAnsi="Arial" w:cs="Arial"/>
          <w:sz w:val="44"/>
          <w:szCs w:val="44"/>
        </w:rPr>
        <w:t xml:space="preserve">, DIFFICULT CONVERSATIONS: HOW TO DISCUSS WHAT MATTERS MOST, 10th Anniversary Edition (2010). </w:t>
      </w:r>
    </w:p>
    <w:p w:rsidR="00823981" w:rsidRDefault="00823981" w:rsidP="00823981">
      <w:pPr>
        <w:rPr>
          <w:rFonts w:ascii="Arial" w:eastAsia="Times New Roman" w:hAnsi="Arial" w:cs="Arial"/>
          <w:sz w:val="44"/>
          <w:szCs w:val="44"/>
        </w:rPr>
      </w:pPr>
      <w:r w:rsidRPr="00823981">
        <w:rPr>
          <w:rFonts w:ascii="Arial" w:eastAsia="Times New Roman" w:hAnsi="Arial" w:cs="Arial"/>
          <w:sz w:val="44"/>
          <w:szCs w:val="44"/>
        </w:rPr>
        <w:t xml:space="preserve">Randy J. Paterson, THE ASSERTIVENESS WORKBOOK: HOW TO EXPRESS YOUR IDEAS AND STAND UP FOR YOURSELF AT WORK AND IN RELATIONSHIPS (2000). </w:t>
      </w:r>
    </w:p>
    <w:p w:rsidR="00823981" w:rsidRDefault="00823981" w:rsidP="00823981">
      <w:pPr>
        <w:rPr>
          <w:rFonts w:ascii="Arial" w:eastAsia="Times New Roman" w:hAnsi="Arial" w:cs="Arial"/>
          <w:sz w:val="44"/>
          <w:szCs w:val="44"/>
        </w:rPr>
      </w:pPr>
      <w:r w:rsidRPr="00823981">
        <w:rPr>
          <w:rFonts w:ascii="Arial" w:eastAsia="Times New Roman" w:hAnsi="Arial" w:cs="Arial"/>
          <w:sz w:val="44"/>
          <w:szCs w:val="44"/>
        </w:rPr>
        <w:t xml:space="preserve">R. Mnookin, S. </w:t>
      </w:r>
      <w:proofErr w:type="spellStart"/>
      <w:r w:rsidRPr="00823981">
        <w:rPr>
          <w:rFonts w:ascii="Arial" w:eastAsia="Times New Roman" w:hAnsi="Arial" w:cs="Arial"/>
          <w:sz w:val="44"/>
          <w:szCs w:val="44"/>
        </w:rPr>
        <w:t>Peppet</w:t>
      </w:r>
      <w:proofErr w:type="spellEnd"/>
      <w:r w:rsidRPr="00823981">
        <w:rPr>
          <w:rFonts w:ascii="Arial" w:eastAsia="Times New Roman" w:hAnsi="Arial" w:cs="Arial"/>
          <w:sz w:val="44"/>
          <w:szCs w:val="44"/>
        </w:rPr>
        <w:t xml:space="preserve">, and A. </w:t>
      </w:r>
      <w:proofErr w:type="spellStart"/>
      <w:r w:rsidRPr="00823981">
        <w:rPr>
          <w:rFonts w:ascii="Arial" w:eastAsia="Times New Roman" w:hAnsi="Arial" w:cs="Arial"/>
          <w:sz w:val="44"/>
          <w:szCs w:val="44"/>
        </w:rPr>
        <w:t>Tulumello</w:t>
      </w:r>
      <w:proofErr w:type="spellEnd"/>
      <w:r w:rsidRPr="00823981">
        <w:rPr>
          <w:rFonts w:ascii="Arial" w:eastAsia="Times New Roman" w:hAnsi="Arial" w:cs="Arial"/>
          <w:sz w:val="44"/>
          <w:szCs w:val="44"/>
        </w:rPr>
        <w:t xml:space="preserve">, The Tension Between Empathy and Assertiveness, 12 NEGOTIATION JOURNAL 217, 217–230 (July 1996) </w:t>
      </w:r>
    </w:p>
    <w:p w:rsidR="00823981" w:rsidRDefault="00823981" w:rsidP="00823981">
      <w:pPr>
        <w:rPr>
          <w:rFonts w:ascii="Arial" w:eastAsia="Times New Roman" w:hAnsi="Arial" w:cs="Arial"/>
          <w:sz w:val="44"/>
          <w:szCs w:val="44"/>
        </w:rPr>
      </w:pPr>
      <w:r w:rsidRPr="00823981">
        <w:rPr>
          <w:rFonts w:ascii="Arial" w:eastAsia="Times New Roman" w:hAnsi="Arial" w:cs="Arial"/>
          <w:sz w:val="44"/>
          <w:szCs w:val="44"/>
        </w:rPr>
        <w:t xml:space="preserve">Roger Fisher and Daniel, BEYOND REASON: USING EMOTIONS AS YOU NEGOTIATE, Chapters 1-2 (2006). </w:t>
      </w:r>
    </w:p>
    <w:p w:rsidR="00823981" w:rsidRPr="00823981" w:rsidRDefault="00823981" w:rsidP="00823981">
      <w:pPr>
        <w:rPr>
          <w:rFonts w:ascii="Arial" w:eastAsia="Times New Roman" w:hAnsi="Arial" w:cs="Arial"/>
          <w:sz w:val="44"/>
          <w:szCs w:val="44"/>
        </w:rPr>
      </w:pPr>
      <w:r w:rsidRPr="00823981">
        <w:rPr>
          <w:rFonts w:ascii="Arial" w:eastAsia="Times New Roman" w:hAnsi="Arial" w:cs="Arial"/>
          <w:sz w:val="44"/>
          <w:szCs w:val="44"/>
        </w:rPr>
        <w:t>Additional short articles for discussion as posted in weekly modules Podcasts and Videos Sam Richards, A Radial Empathy Experiment, available at: https://www.ted.com/talks/sam_richards_a_radical_experiment_in_empathy/discussion#t1063756 John Koenig, Sonder: The Realization That Everyone Has A Story, available at: https://www.youtube.com/watch?v=AkoML0_Fi</w:t>
      </w:r>
      <w:r w:rsidRPr="00823981">
        <w:rPr>
          <w:rFonts w:ascii="Arial" w:eastAsia="Times New Roman" w:hAnsi="Arial" w:cs="Arial"/>
          <w:sz w:val="44"/>
          <w:szCs w:val="44"/>
        </w:rPr>
        <w:lastRenderedPageBreak/>
        <w:t xml:space="preserve">V4 Adam Galinsky, How to Speak up for Yourself, available at https://www.youtube.com/watch?v=MEDgtjpycYg&amp;list=PLnHlFF75OlgHBafVfMW17tRxiLDNvfm9r&amp; index=3 3 </w:t>
      </w:r>
      <w:proofErr w:type="spellStart"/>
      <w:r w:rsidRPr="00823981">
        <w:rPr>
          <w:rFonts w:ascii="Arial" w:eastAsia="Times New Roman" w:hAnsi="Arial" w:cs="Arial"/>
          <w:sz w:val="44"/>
          <w:szCs w:val="44"/>
        </w:rPr>
        <w:t>Luvvie</w:t>
      </w:r>
      <w:proofErr w:type="spellEnd"/>
      <w:r w:rsidRPr="00823981">
        <w:rPr>
          <w:rFonts w:ascii="Arial" w:eastAsia="Times New Roman" w:hAnsi="Arial" w:cs="Arial"/>
          <w:sz w:val="44"/>
          <w:szCs w:val="44"/>
        </w:rPr>
        <w:t xml:space="preserve"> Ajayi, Get Comfortable with Being Uncomfortable, available at https://www.youtube.com/watch?v=QijH4UAqGD8 </w:t>
      </w:r>
    </w:p>
    <w:p w:rsidR="00823981" w:rsidRPr="00823981" w:rsidRDefault="00823981">
      <w:pPr>
        <w:rPr>
          <w:rFonts w:ascii="Arial" w:hAnsi="Arial" w:cs="Arial"/>
          <w:sz w:val="44"/>
          <w:szCs w:val="44"/>
        </w:rPr>
      </w:pPr>
    </w:p>
    <w:sectPr w:rsidR="00823981" w:rsidRPr="00823981"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945BFE"/>
    <w:multiLevelType w:val="multilevel"/>
    <w:tmpl w:val="DF24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C57379"/>
    <w:multiLevelType w:val="multilevel"/>
    <w:tmpl w:val="95CC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C5"/>
    <w:rsid w:val="002142BC"/>
    <w:rsid w:val="004E0E77"/>
    <w:rsid w:val="00823981"/>
    <w:rsid w:val="00823CC5"/>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B723B3"/>
  <w14:defaultImageDpi w14:val="32767"/>
  <w15:chartTrackingRefBased/>
  <w15:docId w15:val="{4E84B02E-51D2-6C48-8C98-69767992A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3CC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23C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803395">
      <w:bodyDiv w:val="1"/>
      <w:marLeft w:val="0"/>
      <w:marRight w:val="0"/>
      <w:marTop w:val="0"/>
      <w:marBottom w:val="0"/>
      <w:divBdr>
        <w:top w:val="none" w:sz="0" w:space="0" w:color="auto"/>
        <w:left w:val="none" w:sz="0" w:space="0" w:color="auto"/>
        <w:bottom w:val="none" w:sz="0" w:space="0" w:color="auto"/>
        <w:right w:val="none" w:sz="0" w:space="0" w:color="auto"/>
      </w:divBdr>
    </w:div>
    <w:div w:id="892085930">
      <w:bodyDiv w:val="1"/>
      <w:marLeft w:val="0"/>
      <w:marRight w:val="0"/>
      <w:marTop w:val="0"/>
      <w:marBottom w:val="0"/>
      <w:divBdr>
        <w:top w:val="none" w:sz="0" w:space="0" w:color="auto"/>
        <w:left w:val="none" w:sz="0" w:space="0" w:color="auto"/>
        <w:bottom w:val="none" w:sz="0" w:space="0" w:color="auto"/>
        <w:right w:val="none" w:sz="0" w:space="0" w:color="auto"/>
      </w:divBdr>
      <w:divsChild>
        <w:div w:id="1544561173">
          <w:marLeft w:val="0"/>
          <w:marRight w:val="0"/>
          <w:marTop w:val="0"/>
          <w:marBottom w:val="0"/>
          <w:divBdr>
            <w:top w:val="none" w:sz="0" w:space="0" w:color="auto"/>
            <w:left w:val="none" w:sz="0" w:space="0" w:color="auto"/>
            <w:bottom w:val="none" w:sz="0" w:space="0" w:color="auto"/>
            <w:right w:val="none" w:sz="0" w:space="0" w:color="auto"/>
          </w:divBdr>
        </w:div>
        <w:div w:id="122191761">
          <w:marLeft w:val="0"/>
          <w:marRight w:val="0"/>
          <w:marTop w:val="0"/>
          <w:marBottom w:val="0"/>
          <w:divBdr>
            <w:top w:val="none" w:sz="0" w:space="0" w:color="auto"/>
            <w:left w:val="none" w:sz="0" w:space="0" w:color="auto"/>
            <w:bottom w:val="none" w:sz="0" w:space="0" w:color="auto"/>
            <w:right w:val="none" w:sz="0" w:space="0" w:color="auto"/>
          </w:divBdr>
        </w:div>
        <w:div w:id="16079820">
          <w:marLeft w:val="0"/>
          <w:marRight w:val="0"/>
          <w:marTop w:val="0"/>
          <w:marBottom w:val="0"/>
          <w:divBdr>
            <w:top w:val="none" w:sz="0" w:space="0" w:color="auto"/>
            <w:left w:val="none" w:sz="0" w:space="0" w:color="auto"/>
            <w:bottom w:val="none" w:sz="0" w:space="0" w:color="auto"/>
            <w:right w:val="none" w:sz="0" w:space="0" w:color="auto"/>
          </w:divBdr>
        </w:div>
        <w:div w:id="1171944889">
          <w:marLeft w:val="0"/>
          <w:marRight w:val="0"/>
          <w:marTop w:val="0"/>
          <w:marBottom w:val="0"/>
          <w:divBdr>
            <w:top w:val="none" w:sz="0" w:space="0" w:color="auto"/>
            <w:left w:val="none" w:sz="0" w:space="0" w:color="auto"/>
            <w:bottom w:val="none" w:sz="0" w:space="0" w:color="auto"/>
            <w:right w:val="none" w:sz="0" w:space="0" w:color="auto"/>
          </w:divBdr>
        </w:div>
        <w:div w:id="1409156433">
          <w:marLeft w:val="0"/>
          <w:marRight w:val="0"/>
          <w:marTop w:val="0"/>
          <w:marBottom w:val="0"/>
          <w:divBdr>
            <w:top w:val="none" w:sz="0" w:space="0" w:color="auto"/>
            <w:left w:val="none" w:sz="0" w:space="0" w:color="auto"/>
            <w:bottom w:val="none" w:sz="0" w:space="0" w:color="auto"/>
            <w:right w:val="none" w:sz="0" w:space="0" w:color="auto"/>
          </w:divBdr>
        </w:div>
        <w:div w:id="2111972793">
          <w:marLeft w:val="0"/>
          <w:marRight w:val="0"/>
          <w:marTop w:val="0"/>
          <w:marBottom w:val="0"/>
          <w:divBdr>
            <w:top w:val="none" w:sz="0" w:space="0" w:color="auto"/>
            <w:left w:val="none" w:sz="0" w:space="0" w:color="auto"/>
            <w:bottom w:val="none" w:sz="0" w:space="0" w:color="auto"/>
            <w:right w:val="none" w:sz="0" w:space="0" w:color="auto"/>
          </w:divBdr>
        </w:div>
      </w:divsChild>
    </w:div>
    <w:div w:id="190429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2020-07-03T16:50:00Z</dcterms:created>
  <dcterms:modified xsi:type="dcterms:W3CDTF">2020-07-03T19:41:00Z</dcterms:modified>
</cp:coreProperties>
</file>